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4063" w14:textId="1B9CDFF3" w:rsidR="009B5278" w:rsidRDefault="0038617B">
      <w:r>
        <w:rPr>
          <w:noProof/>
        </w:rPr>
        <w:drawing>
          <wp:inline distT="0" distB="0" distL="0" distR="0" wp14:anchorId="6C481F7A" wp14:editId="69054C33">
            <wp:extent cx="5943600" cy="1159510"/>
            <wp:effectExtent l="0" t="0" r="0" b="0"/>
            <wp:docPr id="1745942282" name="Picture 3" descr="A couple of people kiss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942282" name="Picture 3" descr="A couple of people kissing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12894" w14:textId="77777777" w:rsidR="0038617B" w:rsidRPr="00C3479A" w:rsidRDefault="0038617B" w:rsidP="00C347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/>
        <w:jc w:val="right"/>
        <w:rPr>
          <w:rFonts w:ascii="Baskerville" w:hAnsi="Baskerville" w:cs="Helvetica"/>
          <w:color w:val="000000"/>
          <w:kern w:val="0"/>
        </w:rPr>
      </w:pPr>
      <w:r w:rsidRPr="00C3479A">
        <w:rPr>
          <w:rFonts w:ascii="Baskerville" w:hAnsi="Baskerville" w:cs="Helvetica"/>
          <w:color w:val="000000"/>
          <w:kern w:val="0"/>
        </w:rPr>
        <w:t>Illustration:</w:t>
      </w:r>
    </w:p>
    <w:p w14:paraId="42EC3D20" w14:textId="622EBBE3" w:rsidR="0038617B" w:rsidRPr="00C3479A" w:rsidRDefault="0038617B" w:rsidP="00C3479A">
      <w:pPr>
        <w:ind w:left="90"/>
        <w:jc w:val="right"/>
        <w:rPr>
          <w:rFonts w:ascii="Baskerville" w:hAnsi="Baskerville" w:cs="Helvetica"/>
          <w:color w:val="000000"/>
          <w:kern w:val="0"/>
        </w:rPr>
      </w:pPr>
      <w:proofErr w:type="spellStart"/>
      <w:r w:rsidRPr="00C3479A">
        <w:rPr>
          <w:rFonts w:ascii="Baskerville" w:hAnsi="Baskerville" w:cs="Helvetica"/>
          <w:color w:val="000000"/>
          <w:kern w:val="0"/>
        </w:rPr>
        <w:t>Şafak</w:t>
      </w:r>
      <w:proofErr w:type="spellEnd"/>
      <w:r w:rsidRPr="00C3479A">
        <w:rPr>
          <w:rFonts w:ascii="Baskerville" w:hAnsi="Baskerville" w:cs="Helvetica"/>
          <w:color w:val="000000"/>
          <w:kern w:val="0"/>
        </w:rPr>
        <w:t xml:space="preserve"> </w:t>
      </w:r>
      <w:proofErr w:type="spellStart"/>
      <w:r w:rsidRPr="00C3479A">
        <w:rPr>
          <w:rFonts w:ascii="Baskerville" w:hAnsi="Baskerville" w:cs="Helvetica"/>
          <w:color w:val="000000"/>
          <w:kern w:val="0"/>
        </w:rPr>
        <w:t>Şule</w:t>
      </w:r>
      <w:proofErr w:type="spellEnd"/>
      <w:r w:rsidRPr="00C3479A">
        <w:rPr>
          <w:rFonts w:ascii="Baskerville" w:hAnsi="Baskerville" w:cs="Helvetica"/>
          <w:color w:val="000000"/>
          <w:kern w:val="0"/>
        </w:rPr>
        <w:t xml:space="preserve"> </w:t>
      </w:r>
      <w:proofErr w:type="spellStart"/>
      <w:r w:rsidRPr="00C3479A">
        <w:rPr>
          <w:rFonts w:ascii="Baskerville" w:hAnsi="Baskerville" w:cs="Helvetica"/>
          <w:color w:val="000000"/>
          <w:kern w:val="0"/>
        </w:rPr>
        <w:t>Kemancı</w:t>
      </w:r>
      <w:proofErr w:type="spellEnd"/>
    </w:p>
    <w:p w14:paraId="020CB366" w14:textId="77777777" w:rsidR="0038617B" w:rsidRPr="00C3479A" w:rsidRDefault="0038617B" w:rsidP="00C3479A">
      <w:pPr>
        <w:ind w:left="90"/>
        <w:rPr>
          <w:rFonts w:ascii="Baskerville" w:hAnsi="Baskerville" w:cs="Helvetica"/>
          <w:color w:val="000000"/>
          <w:kern w:val="0"/>
        </w:rPr>
      </w:pPr>
    </w:p>
    <w:p w14:paraId="4F516B45" w14:textId="47477074" w:rsidR="0038617B" w:rsidRPr="00C3479A" w:rsidRDefault="0038617B" w:rsidP="00C3479A">
      <w:pPr>
        <w:ind w:left="90"/>
        <w:jc w:val="center"/>
        <w:rPr>
          <w:rFonts w:ascii="Baskerville" w:hAnsi="Baskerville" w:cs="Helvetica"/>
          <w:b/>
          <w:bCs/>
          <w:color w:val="000000"/>
          <w:kern w:val="0"/>
          <w:sz w:val="28"/>
          <w:szCs w:val="28"/>
        </w:rPr>
      </w:pPr>
      <w:r w:rsidRPr="00C3479A">
        <w:rPr>
          <w:rFonts w:ascii="Baskerville" w:hAnsi="Baskerville" w:cs="Helvetica"/>
          <w:b/>
          <w:bCs/>
          <w:color w:val="000000"/>
          <w:kern w:val="0"/>
          <w:sz w:val="28"/>
          <w:szCs w:val="28"/>
        </w:rPr>
        <w:t>Lesbian Lives 2025</w:t>
      </w:r>
    </w:p>
    <w:p w14:paraId="350A8120" w14:textId="142F9D71" w:rsidR="0038617B" w:rsidRPr="00C3479A" w:rsidRDefault="0038617B" w:rsidP="00C3479A">
      <w:pPr>
        <w:ind w:left="90"/>
        <w:jc w:val="center"/>
        <w:rPr>
          <w:rFonts w:ascii="Baskerville" w:hAnsi="Baskerville" w:cs="Helvetica"/>
          <w:b/>
          <w:bCs/>
          <w:color w:val="000000"/>
          <w:kern w:val="0"/>
          <w:sz w:val="28"/>
          <w:szCs w:val="28"/>
        </w:rPr>
      </w:pPr>
      <w:r w:rsidRPr="00C3479A">
        <w:rPr>
          <w:rFonts w:ascii="Baskerville" w:hAnsi="Baskerville" w:cs="Helvetica"/>
          <w:b/>
          <w:bCs/>
          <w:color w:val="000000"/>
          <w:kern w:val="0"/>
          <w:sz w:val="28"/>
          <w:szCs w:val="28"/>
        </w:rPr>
        <w:t>Sponsorship Opportunities</w:t>
      </w:r>
    </w:p>
    <w:p w14:paraId="368ECA86" w14:textId="77777777" w:rsidR="00C3479A" w:rsidRDefault="00C3479A" w:rsidP="00C3479A">
      <w:pPr>
        <w:ind w:left="90"/>
        <w:rPr>
          <w:rFonts w:ascii="Baskerville" w:hAnsi="Baskerville" w:cs="Helvetica"/>
          <w:color w:val="000000"/>
          <w:kern w:val="0"/>
        </w:rPr>
      </w:pPr>
    </w:p>
    <w:tbl>
      <w:tblPr>
        <w:tblStyle w:val="TableGrid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"/>
        <w:gridCol w:w="1963"/>
        <w:gridCol w:w="162"/>
        <w:gridCol w:w="65"/>
        <w:gridCol w:w="1472"/>
        <w:gridCol w:w="193"/>
        <w:gridCol w:w="41"/>
        <w:gridCol w:w="3953"/>
        <w:gridCol w:w="693"/>
        <w:gridCol w:w="503"/>
      </w:tblGrid>
      <w:tr w:rsidR="00E52D90" w:rsidRPr="00E52D90" w14:paraId="0F0F55B8" w14:textId="77777777" w:rsidTr="00D60C36">
        <w:trPr>
          <w:gridBefore w:val="1"/>
          <w:gridAfter w:val="2"/>
          <w:wBefore w:w="179" w:type="dxa"/>
          <w:wAfter w:w="1262" w:type="dxa"/>
        </w:trPr>
        <w:tc>
          <w:tcPr>
            <w:tcW w:w="1971" w:type="dxa"/>
            <w:tcBorders>
              <w:bottom w:val="single" w:sz="4" w:space="0" w:color="auto"/>
            </w:tcBorders>
          </w:tcPr>
          <w:p w14:paraId="4428D90A" w14:textId="713568FB" w:rsidR="00DC065C" w:rsidRPr="00E52D90" w:rsidRDefault="00DC065C" w:rsidP="00D60C36">
            <w:pPr>
              <w:ind w:left="-15"/>
              <w:rPr>
                <w:rFonts w:ascii="Baskerville" w:hAnsi="Baskerville" w:cs="Helvetica"/>
                <w:b/>
                <w:bCs/>
                <w:color w:val="000000"/>
                <w:kern w:val="0"/>
              </w:rPr>
            </w:pPr>
            <w:r w:rsidRPr="00E52D90">
              <w:rPr>
                <w:rFonts w:ascii="Baskerville" w:hAnsi="Baskerville" w:cs="Helvetica"/>
                <w:b/>
                <w:bCs/>
                <w:color w:val="000000"/>
                <w:kern w:val="0"/>
              </w:rPr>
              <w:t>Opportunit</w:t>
            </w:r>
            <w:r w:rsidR="00E52D90" w:rsidRPr="00E52D90">
              <w:rPr>
                <w:rFonts w:ascii="Baskerville" w:hAnsi="Baskerville" w:cs="Helvetica"/>
                <w:b/>
                <w:bCs/>
                <w:color w:val="000000"/>
                <w:kern w:val="0"/>
              </w:rPr>
              <w:t>ies</w:t>
            </w:r>
          </w:p>
        </w:tc>
        <w:tc>
          <w:tcPr>
            <w:tcW w:w="1482" w:type="dxa"/>
            <w:gridSpan w:val="3"/>
            <w:tcBorders>
              <w:bottom w:val="single" w:sz="4" w:space="0" w:color="auto"/>
            </w:tcBorders>
          </w:tcPr>
          <w:p w14:paraId="6E1B2F5E" w14:textId="3F8338B1" w:rsidR="00DC065C" w:rsidRPr="00E52D90" w:rsidRDefault="00DC065C" w:rsidP="004376BF">
            <w:pPr>
              <w:rPr>
                <w:rFonts w:ascii="Baskerville" w:hAnsi="Baskerville" w:cs="Helvetica"/>
                <w:b/>
                <w:bCs/>
                <w:color w:val="000000"/>
                <w:kern w:val="0"/>
              </w:rPr>
            </w:pPr>
            <w:r w:rsidRPr="00E52D90">
              <w:rPr>
                <w:rFonts w:ascii="Baskerville" w:hAnsi="Baskerville" w:cs="Helvetica"/>
                <w:b/>
                <w:bCs/>
                <w:color w:val="000000"/>
                <w:kern w:val="0"/>
              </w:rPr>
              <w:t>Contribution</w:t>
            </w:r>
          </w:p>
        </w:tc>
        <w:tc>
          <w:tcPr>
            <w:tcW w:w="4321" w:type="dxa"/>
            <w:gridSpan w:val="3"/>
            <w:tcBorders>
              <w:bottom w:val="single" w:sz="4" w:space="0" w:color="auto"/>
            </w:tcBorders>
          </w:tcPr>
          <w:p w14:paraId="23F52814" w14:textId="129B4E0B" w:rsidR="00DC065C" w:rsidRPr="00E52D90" w:rsidRDefault="00DC065C" w:rsidP="00D60C36">
            <w:pPr>
              <w:ind w:left="225"/>
              <w:rPr>
                <w:rFonts w:ascii="Baskerville" w:hAnsi="Baskerville" w:cs="Helvetica"/>
                <w:b/>
                <w:bCs/>
                <w:color w:val="000000"/>
                <w:kern w:val="0"/>
              </w:rPr>
            </w:pPr>
            <w:r w:rsidRPr="00E52D90">
              <w:rPr>
                <w:rFonts w:ascii="Baskerville" w:hAnsi="Baskerville" w:cs="Helvetica"/>
                <w:b/>
                <w:bCs/>
                <w:color w:val="000000"/>
                <w:kern w:val="0"/>
              </w:rPr>
              <w:t>Recognition</w:t>
            </w:r>
          </w:p>
        </w:tc>
      </w:tr>
      <w:tr w:rsidR="00D60C36" w:rsidRPr="00DC065C" w14:paraId="655492A7" w14:textId="77777777" w:rsidTr="00D60C36">
        <w:tc>
          <w:tcPr>
            <w:tcW w:w="2288" w:type="dxa"/>
            <w:gridSpan w:val="3"/>
            <w:tcBorders>
              <w:top w:val="single" w:sz="4" w:space="0" w:color="auto"/>
            </w:tcBorders>
          </w:tcPr>
          <w:p w14:paraId="5A582E23" w14:textId="2171514A" w:rsidR="00DC065C" w:rsidRP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>
              <w:rPr>
                <w:rFonts w:ascii="Baskerville" w:hAnsi="Baskerville" w:cs="Helvetica"/>
                <w:color w:val="000000"/>
                <w:kern w:val="0"/>
              </w:rPr>
              <w:t xml:space="preserve">Morning Coffee and Pastries </w:t>
            </w:r>
            <w:r w:rsidRPr="00DC065C">
              <w:rPr>
                <w:rFonts w:ascii="Baskerville" w:hAnsi="Baskerville" w:cs="Helvetica"/>
                <w:color w:val="000000"/>
                <w:kern w:val="0"/>
              </w:rPr>
              <w:t>– Saturday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</w:tcBorders>
          </w:tcPr>
          <w:p w14:paraId="03EEDAB2" w14:textId="62304FE3" w:rsidR="00DC065C" w:rsidRP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>
              <w:rPr>
                <w:rFonts w:ascii="Baskerville" w:hAnsi="Baskerville" w:cs="Helvetica"/>
                <w:color w:val="000000"/>
                <w:kern w:val="0"/>
              </w:rPr>
              <w:t>$2,500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</w:tcBorders>
          </w:tcPr>
          <w:p w14:paraId="7D489A4E" w14:textId="772D5953" w:rsidR="00DC065C" w:rsidRP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 w:rsidRPr="00DC065C">
              <w:rPr>
                <w:rFonts w:ascii="Baskerville" w:hAnsi="Baskerville" w:cs="Helvetica"/>
                <w:color w:val="000000"/>
                <w:kern w:val="0"/>
              </w:rPr>
              <w:t>Signage at event; advertisement in print program</w:t>
            </w:r>
          </w:p>
        </w:tc>
      </w:tr>
      <w:tr w:rsidR="00D60C36" w:rsidRPr="00DC065C" w14:paraId="74323D13" w14:textId="77777777" w:rsidTr="00D60C36">
        <w:tc>
          <w:tcPr>
            <w:tcW w:w="2288" w:type="dxa"/>
            <w:gridSpan w:val="3"/>
          </w:tcPr>
          <w:p w14:paraId="788AF54B" w14:textId="4080DE20" w:rsidR="00DC065C" w:rsidRP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>
              <w:rPr>
                <w:rFonts w:ascii="Baskerville" w:hAnsi="Baskerville" w:cs="Helvetica"/>
                <w:color w:val="000000"/>
                <w:kern w:val="0"/>
              </w:rPr>
              <w:t xml:space="preserve">Morning Coffee and Pastries </w:t>
            </w:r>
            <w:r w:rsidRPr="00DC065C">
              <w:rPr>
                <w:rFonts w:ascii="Baskerville" w:hAnsi="Baskerville" w:cs="Helvetica"/>
                <w:color w:val="000000"/>
                <w:kern w:val="0"/>
              </w:rPr>
              <w:t>– Saturday</w:t>
            </w:r>
            <w:r w:rsidRPr="00DC065C">
              <w:rPr>
                <w:rFonts w:ascii="Baskerville" w:hAnsi="Baskerville" w:cs="Helvetica"/>
                <w:color w:val="000000"/>
                <w:kern w:val="0"/>
              </w:rPr>
              <w:tab/>
            </w:r>
          </w:p>
        </w:tc>
        <w:tc>
          <w:tcPr>
            <w:tcW w:w="1541" w:type="dxa"/>
            <w:gridSpan w:val="3"/>
          </w:tcPr>
          <w:p w14:paraId="05F13C48" w14:textId="41ECFF82" w:rsidR="00DC065C" w:rsidRP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>
              <w:rPr>
                <w:rFonts w:ascii="Baskerville" w:hAnsi="Baskerville" w:cs="Helvetica"/>
                <w:color w:val="000000"/>
                <w:kern w:val="0"/>
              </w:rPr>
              <w:t>$2,500</w:t>
            </w:r>
          </w:p>
        </w:tc>
        <w:tc>
          <w:tcPr>
            <w:tcW w:w="5386" w:type="dxa"/>
            <w:gridSpan w:val="4"/>
          </w:tcPr>
          <w:p w14:paraId="12A2375A" w14:textId="3977B5A9" w:rsidR="00DC065C" w:rsidRP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 w:rsidRPr="00DC065C">
              <w:rPr>
                <w:rFonts w:ascii="Baskerville" w:hAnsi="Baskerville" w:cs="Helvetica"/>
                <w:color w:val="000000"/>
                <w:kern w:val="0"/>
              </w:rPr>
              <w:t>Signage at event; advertisement in print program</w:t>
            </w:r>
          </w:p>
        </w:tc>
      </w:tr>
      <w:tr w:rsidR="00D60C36" w:rsidRPr="00DC065C" w14:paraId="6697BCB3" w14:textId="77777777" w:rsidTr="00D60C36">
        <w:tc>
          <w:tcPr>
            <w:tcW w:w="2288" w:type="dxa"/>
            <w:gridSpan w:val="3"/>
          </w:tcPr>
          <w:p w14:paraId="7BAA3245" w14:textId="76CAA89A" w:rsid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 w:rsidRPr="00DC065C">
              <w:rPr>
                <w:rFonts w:ascii="Baskerville" w:hAnsi="Baskerville" w:cs="Helvetica"/>
                <w:color w:val="000000"/>
                <w:kern w:val="0"/>
              </w:rPr>
              <w:t>Lunch</w:t>
            </w:r>
            <w:r>
              <w:rPr>
                <w:rFonts w:ascii="Baskerville" w:hAnsi="Baskerville" w:cs="Helvetica"/>
                <w:color w:val="000000"/>
                <w:kern w:val="0"/>
              </w:rPr>
              <w:t xml:space="preserve"> – Friday</w:t>
            </w:r>
          </w:p>
          <w:p w14:paraId="465E09BF" w14:textId="30ED411A" w:rsidR="00DC065C" w:rsidRP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</w:p>
        </w:tc>
        <w:tc>
          <w:tcPr>
            <w:tcW w:w="1541" w:type="dxa"/>
            <w:gridSpan w:val="3"/>
          </w:tcPr>
          <w:p w14:paraId="20A8CA5E" w14:textId="3FD6D92C" w:rsidR="00DC065C" w:rsidRP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>
              <w:rPr>
                <w:rFonts w:ascii="Baskerville" w:hAnsi="Baskerville" w:cs="Helvetica"/>
                <w:color w:val="000000"/>
                <w:kern w:val="0"/>
              </w:rPr>
              <w:t>$7,500</w:t>
            </w:r>
          </w:p>
        </w:tc>
        <w:tc>
          <w:tcPr>
            <w:tcW w:w="5386" w:type="dxa"/>
            <w:gridSpan w:val="4"/>
          </w:tcPr>
          <w:p w14:paraId="066833CC" w14:textId="18208EC6" w:rsidR="00DC065C" w:rsidRP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 w:rsidRPr="00DC065C">
              <w:rPr>
                <w:rFonts w:ascii="Baskerville" w:hAnsi="Baskerville" w:cs="Helvetica"/>
                <w:color w:val="000000"/>
                <w:kern w:val="0"/>
              </w:rPr>
              <w:t>Signage at event; brief welcome at lunch; advertisement in print program</w:t>
            </w:r>
          </w:p>
        </w:tc>
      </w:tr>
      <w:tr w:rsidR="00D60C36" w:rsidRPr="00DC065C" w14:paraId="662054EE" w14:textId="77777777" w:rsidTr="00D60C36">
        <w:tc>
          <w:tcPr>
            <w:tcW w:w="2288" w:type="dxa"/>
            <w:gridSpan w:val="3"/>
          </w:tcPr>
          <w:p w14:paraId="662F0394" w14:textId="62C5A504" w:rsidR="00DC065C" w:rsidRP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>
              <w:rPr>
                <w:rFonts w:ascii="Baskerville" w:hAnsi="Baskerville" w:cs="Helvetica"/>
                <w:color w:val="000000"/>
                <w:kern w:val="0"/>
              </w:rPr>
              <w:t xml:space="preserve">Lunch </w:t>
            </w:r>
            <w:r w:rsidRPr="00DC065C">
              <w:rPr>
                <w:rFonts w:ascii="Baskerville" w:hAnsi="Baskerville" w:cs="Helvetica"/>
                <w:color w:val="000000"/>
                <w:kern w:val="0"/>
              </w:rPr>
              <w:t xml:space="preserve">– </w:t>
            </w:r>
            <w:r>
              <w:rPr>
                <w:rFonts w:ascii="Baskerville" w:hAnsi="Baskerville" w:cs="Helvetica"/>
                <w:color w:val="000000"/>
                <w:kern w:val="0"/>
              </w:rPr>
              <w:t>Saturday</w:t>
            </w:r>
            <w:r w:rsidRPr="00DC065C">
              <w:rPr>
                <w:rFonts w:ascii="Baskerville" w:hAnsi="Baskerville" w:cs="Helvetica"/>
                <w:color w:val="000000"/>
                <w:kern w:val="0"/>
              </w:rPr>
              <w:tab/>
            </w:r>
          </w:p>
        </w:tc>
        <w:tc>
          <w:tcPr>
            <w:tcW w:w="1541" w:type="dxa"/>
            <w:gridSpan w:val="3"/>
          </w:tcPr>
          <w:p w14:paraId="34A93BD4" w14:textId="676A3EBD" w:rsidR="00DC065C" w:rsidRP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>
              <w:rPr>
                <w:rFonts w:ascii="Baskerville" w:hAnsi="Baskerville" w:cs="Helvetica"/>
                <w:color w:val="000000"/>
                <w:kern w:val="0"/>
              </w:rPr>
              <w:t>$7,500</w:t>
            </w:r>
            <w:r w:rsidRPr="00DC065C">
              <w:rPr>
                <w:rFonts w:ascii="Baskerville" w:hAnsi="Baskerville" w:cs="Helvetica"/>
                <w:color w:val="000000"/>
                <w:kern w:val="0"/>
              </w:rPr>
              <w:t xml:space="preserve"> </w:t>
            </w:r>
          </w:p>
        </w:tc>
        <w:tc>
          <w:tcPr>
            <w:tcW w:w="5386" w:type="dxa"/>
            <w:gridSpan w:val="4"/>
          </w:tcPr>
          <w:p w14:paraId="5B68FF8B" w14:textId="3247EE33" w:rsidR="00DC065C" w:rsidRP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 w:rsidRPr="00DC065C">
              <w:rPr>
                <w:rFonts w:ascii="Baskerville" w:hAnsi="Baskerville" w:cs="Helvetica"/>
                <w:color w:val="000000"/>
                <w:kern w:val="0"/>
              </w:rPr>
              <w:t>Signage at event; brief welcome at lunch; advertisement in print program</w:t>
            </w:r>
          </w:p>
        </w:tc>
      </w:tr>
      <w:tr w:rsidR="00D60C36" w:rsidRPr="00DC065C" w14:paraId="2A714B6A" w14:textId="77777777" w:rsidTr="00D60C36">
        <w:tc>
          <w:tcPr>
            <w:tcW w:w="2288" w:type="dxa"/>
            <w:gridSpan w:val="3"/>
          </w:tcPr>
          <w:p w14:paraId="04BCE5F5" w14:textId="77777777" w:rsid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>
              <w:rPr>
                <w:rFonts w:ascii="Baskerville" w:hAnsi="Baskerville" w:cs="Helvetica"/>
                <w:color w:val="000000"/>
                <w:kern w:val="0"/>
              </w:rPr>
              <w:t xml:space="preserve">Afternoon Coffee </w:t>
            </w:r>
          </w:p>
          <w:p w14:paraId="780E2F84" w14:textId="304FE97B" w:rsidR="00DC065C" w:rsidRP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>
              <w:rPr>
                <w:rFonts w:ascii="Baskerville" w:hAnsi="Baskerville" w:cs="Helvetica"/>
                <w:color w:val="000000"/>
                <w:kern w:val="0"/>
              </w:rPr>
              <w:t xml:space="preserve">– Friday </w:t>
            </w:r>
          </w:p>
        </w:tc>
        <w:tc>
          <w:tcPr>
            <w:tcW w:w="1541" w:type="dxa"/>
            <w:gridSpan w:val="3"/>
          </w:tcPr>
          <w:p w14:paraId="5341C93F" w14:textId="26802E3C" w:rsidR="00DC065C" w:rsidRP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>
              <w:rPr>
                <w:rFonts w:ascii="Baskerville" w:hAnsi="Baskerville" w:cs="Helvetica"/>
                <w:color w:val="000000"/>
                <w:kern w:val="0"/>
              </w:rPr>
              <w:t>$1,000</w:t>
            </w:r>
          </w:p>
        </w:tc>
        <w:tc>
          <w:tcPr>
            <w:tcW w:w="5386" w:type="dxa"/>
            <w:gridSpan w:val="4"/>
          </w:tcPr>
          <w:p w14:paraId="1DD25E1D" w14:textId="010B42AA" w:rsidR="00DC065C" w:rsidRP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 w:rsidRPr="00DC065C">
              <w:rPr>
                <w:rFonts w:ascii="Baskerville" w:hAnsi="Baskerville" w:cs="Helvetica"/>
                <w:color w:val="000000"/>
                <w:kern w:val="0"/>
              </w:rPr>
              <w:t>Signage at event; recognition in print program</w:t>
            </w:r>
          </w:p>
        </w:tc>
      </w:tr>
      <w:tr w:rsidR="00D60C36" w:rsidRPr="00DC065C" w14:paraId="22BA8A3D" w14:textId="77777777" w:rsidTr="00D60C36">
        <w:tc>
          <w:tcPr>
            <w:tcW w:w="2288" w:type="dxa"/>
            <w:gridSpan w:val="3"/>
          </w:tcPr>
          <w:p w14:paraId="686E2AD3" w14:textId="77777777" w:rsidR="00DC065C" w:rsidRDefault="00DC065C" w:rsidP="00DC065C">
            <w:pPr>
              <w:rPr>
                <w:rFonts w:ascii="Baskerville" w:hAnsi="Baskerville" w:cs="Helvetica"/>
                <w:color w:val="000000"/>
                <w:kern w:val="0"/>
              </w:rPr>
            </w:pPr>
            <w:r>
              <w:rPr>
                <w:rFonts w:ascii="Baskerville" w:hAnsi="Baskerville" w:cs="Helvetica"/>
                <w:color w:val="000000"/>
                <w:kern w:val="0"/>
              </w:rPr>
              <w:t xml:space="preserve">Afternoon Coffee </w:t>
            </w:r>
          </w:p>
          <w:p w14:paraId="5766E2EB" w14:textId="3434D611" w:rsidR="00DC065C" w:rsidRPr="00DC065C" w:rsidRDefault="00DC065C" w:rsidP="00DC065C">
            <w:pPr>
              <w:rPr>
                <w:rFonts w:ascii="Baskerville" w:hAnsi="Baskerville" w:cs="Helvetica"/>
                <w:color w:val="000000"/>
                <w:kern w:val="0"/>
              </w:rPr>
            </w:pPr>
            <w:r>
              <w:rPr>
                <w:rFonts w:ascii="Baskerville" w:hAnsi="Baskerville" w:cs="Helvetica"/>
                <w:color w:val="000000"/>
                <w:kern w:val="0"/>
              </w:rPr>
              <w:t xml:space="preserve">– </w:t>
            </w:r>
            <w:r>
              <w:rPr>
                <w:rFonts w:ascii="Baskerville" w:hAnsi="Baskerville" w:cs="Helvetica"/>
                <w:color w:val="000000"/>
                <w:kern w:val="0"/>
              </w:rPr>
              <w:t>Saturday</w:t>
            </w:r>
          </w:p>
        </w:tc>
        <w:tc>
          <w:tcPr>
            <w:tcW w:w="1541" w:type="dxa"/>
            <w:gridSpan w:val="3"/>
          </w:tcPr>
          <w:p w14:paraId="211C412B" w14:textId="4F87F84A" w:rsidR="00DC065C" w:rsidRP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>
              <w:rPr>
                <w:rFonts w:ascii="Baskerville" w:hAnsi="Baskerville" w:cs="Helvetica"/>
                <w:color w:val="000000"/>
                <w:kern w:val="0"/>
              </w:rPr>
              <w:t>$1,000</w:t>
            </w:r>
          </w:p>
        </w:tc>
        <w:tc>
          <w:tcPr>
            <w:tcW w:w="5386" w:type="dxa"/>
            <w:gridSpan w:val="4"/>
          </w:tcPr>
          <w:p w14:paraId="53FCC265" w14:textId="28092A02" w:rsidR="00DC065C" w:rsidRP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 w:rsidRPr="00DC065C">
              <w:rPr>
                <w:rFonts w:ascii="Baskerville" w:hAnsi="Baskerville" w:cs="Helvetica"/>
                <w:color w:val="000000"/>
                <w:kern w:val="0"/>
              </w:rPr>
              <w:t>Signage at event; recognition in print program</w:t>
            </w:r>
          </w:p>
        </w:tc>
      </w:tr>
      <w:tr w:rsidR="00D60C36" w:rsidRPr="00DC065C" w14:paraId="247D0DC7" w14:textId="77777777" w:rsidTr="00D60C36">
        <w:tc>
          <w:tcPr>
            <w:tcW w:w="2288" w:type="dxa"/>
            <w:gridSpan w:val="3"/>
          </w:tcPr>
          <w:p w14:paraId="6E938CF3" w14:textId="77777777" w:rsid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>
              <w:rPr>
                <w:rFonts w:ascii="Baskerville" w:hAnsi="Baskerville" w:cs="Helvetica"/>
                <w:color w:val="000000"/>
                <w:kern w:val="0"/>
              </w:rPr>
              <w:t xml:space="preserve">Afternoon Reception </w:t>
            </w:r>
          </w:p>
          <w:p w14:paraId="69560F10" w14:textId="175337E2" w:rsidR="00DC065C" w:rsidRP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>
              <w:rPr>
                <w:rFonts w:ascii="Baskerville" w:hAnsi="Baskerville" w:cs="Helvetica"/>
                <w:color w:val="000000"/>
                <w:kern w:val="0"/>
              </w:rPr>
              <w:t xml:space="preserve">– Friday </w:t>
            </w:r>
          </w:p>
        </w:tc>
        <w:tc>
          <w:tcPr>
            <w:tcW w:w="1541" w:type="dxa"/>
            <w:gridSpan w:val="3"/>
          </w:tcPr>
          <w:p w14:paraId="258CCEE7" w14:textId="53AD7A96" w:rsidR="00DC065C" w:rsidRP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 w:rsidRPr="00DC065C">
              <w:rPr>
                <w:rFonts w:ascii="Baskerville" w:hAnsi="Baskerville" w:cs="Helvetica"/>
                <w:color w:val="000000"/>
                <w:kern w:val="0"/>
              </w:rPr>
              <w:t>$5,000</w:t>
            </w:r>
            <w:r w:rsidRPr="00DC065C">
              <w:rPr>
                <w:rFonts w:ascii="Baskerville" w:hAnsi="Baskerville" w:cs="Helvetica"/>
                <w:color w:val="000000"/>
                <w:kern w:val="0"/>
              </w:rPr>
              <w:tab/>
            </w:r>
          </w:p>
        </w:tc>
        <w:tc>
          <w:tcPr>
            <w:tcW w:w="5386" w:type="dxa"/>
            <w:gridSpan w:val="4"/>
          </w:tcPr>
          <w:p w14:paraId="25EA3196" w14:textId="61DBD1F6" w:rsidR="00DC065C" w:rsidRP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 w:rsidRPr="00DC065C">
              <w:rPr>
                <w:rFonts w:ascii="Baskerville" w:hAnsi="Baskerville" w:cs="Helvetica"/>
                <w:color w:val="000000"/>
                <w:kern w:val="0"/>
              </w:rPr>
              <w:t>Signage at event; brief mention at reception; advertisement in print program</w:t>
            </w:r>
          </w:p>
        </w:tc>
      </w:tr>
      <w:tr w:rsidR="00D60C36" w:rsidRPr="00DC065C" w14:paraId="4E0A24DC" w14:textId="77777777" w:rsidTr="00D60C36">
        <w:tc>
          <w:tcPr>
            <w:tcW w:w="2288" w:type="dxa"/>
            <w:gridSpan w:val="3"/>
          </w:tcPr>
          <w:p w14:paraId="01980B53" w14:textId="77777777" w:rsid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>
              <w:rPr>
                <w:rFonts w:ascii="Baskerville" w:hAnsi="Baskerville" w:cs="Helvetica"/>
                <w:color w:val="000000"/>
                <w:kern w:val="0"/>
              </w:rPr>
              <w:t xml:space="preserve">Afternoon Reception </w:t>
            </w:r>
          </w:p>
          <w:p w14:paraId="6C864D4D" w14:textId="42FD1193" w:rsidR="00DC065C" w:rsidRP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>
              <w:rPr>
                <w:rFonts w:ascii="Baskerville" w:hAnsi="Baskerville" w:cs="Helvetica"/>
                <w:color w:val="000000"/>
                <w:kern w:val="0"/>
              </w:rPr>
              <w:t>– Saturday</w:t>
            </w:r>
          </w:p>
        </w:tc>
        <w:tc>
          <w:tcPr>
            <w:tcW w:w="1541" w:type="dxa"/>
            <w:gridSpan w:val="3"/>
          </w:tcPr>
          <w:p w14:paraId="77508425" w14:textId="14F96750" w:rsidR="00DC065C" w:rsidRP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 w:rsidRPr="00DC065C">
              <w:rPr>
                <w:rFonts w:ascii="Baskerville" w:hAnsi="Baskerville" w:cs="Helvetica"/>
                <w:color w:val="000000"/>
                <w:kern w:val="0"/>
              </w:rPr>
              <w:t>$5,000</w:t>
            </w:r>
          </w:p>
        </w:tc>
        <w:tc>
          <w:tcPr>
            <w:tcW w:w="5386" w:type="dxa"/>
            <w:gridSpan w:val="4"/>
          </w:tcPr>
          <w:p w14:paraId="66EA8556" w14:textId="25437D14" w:rsidR="00DC065C" w:rsidRPr="00DC065C" w:rsidRDefault="00DC065C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 w:rsidRPr="00DC065C">
              <w:rPr>
                <w:rFonts w:ascii="Baskerville" w:hAnsi="Baskerville" w:cs="Helvetica"/>
                <w:color w:val="000000"/>
                <w:kern w:val="0"/>
              </w:rPr>
              <w:t>Signage at event; brief mention at reception; advertisement in print program</w:t>
            </w:r>
          </w:p>
        </w:tc>
      </w:tr>
      <w:tr w:rsidR="00D60C36" w:rsidRPr="00DC065C" w14:paraId="62DB8397" w14:textId="77777777" w:rsidTr="00D60C36">
        <w:trPr>
          <w:gridBefore w:val="1"/>
          <w:gridAfter w:val="1"/>
          <w:wBefore w:w="179" w:type="dxa"/>
          <w:wAfter w:w="531" w:type="dxa"/>
        </w:trPr>
        <w:tc>
          <w:tcPr>
            <w:tcW w:w="2161" w:type="dxa"/>
            <w:gridSpan w:val="3"/>
          </w:tcPr>
          <w:p w14:paraId="6170AA4F" w14:textId="77777777" w:rsidR="00D60C36" w:rsidRDefault="00D60C36" w:rsidP="00D60C36">
            <w:pPr>
              <w:rPr>
                <w:rFonts w:ascii="Baskerville" w:hAnsi="Baskerville" w:cs="Helvetica"/>
                <w:color w:val="000000"/>
                <w:kern w:val="0"/>
              </w:rPr>
            </w:pPr>
          </w:p>
        </w:tc>
        <w:tc>
          <w:tcPr>
            <w:tcW w:w="1530" w:type="dxa"/>
            <w:gridSpan w:val="3"/>
          </w:tcPr>
          <w:p w14:paraId="3A427D41" w14:textId="77777777" w:rsidR="00D60C36" w:rsidRDefault="00D60C36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</w:p>
        </w:tc>
        <w:tc>
          <w:tcPr>
            <w:tcW w:w="4814" w:type="dxa"/>
            <w:gridSpan w:val="2"/>
          </w:tcPr>
          <w:p w14:paraId="23CBF750" w14:textId="77777777" w:rsidR="00D60C36" w:rsidRDefault="00D60C36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</w:p>
        </w:tc>
      </w:tr>
      <w:tr w:rsidR="00D60C36" w:rsidRPr="00DC065C" w14:paraId="0656E0E4" w14:textId="77777777" w:rsidTr="00D60C36">
        <w:trPr>
          <w:gridBefore w:val="1"/>
          <w:gridAfter w:val="1"/>
          <w:wBefore w:w="179" w:type="dxa"/>
          <w:wAfter w:w="531" w:type="dxa"/>
        </w:trPr>
        <w:tc>
          <w:tcPr>
            <w:tcW w:w="2161" w:type="dxa"/>
            <w:gridSpan w:val="3"/>
          </w:tcPr>
          <w:p w14:paraId="7634E5FC" w14:textId="22E404E0" w:rsidR="00DC065C" w:rsidRPr="00DC065C" w:rsidRDefault="00D60C36" w:rsidP="00D60C36">
            <w:pPr>
              <w:rPr>
                <w:rFonts w:ascii="Baskerville" w:hAnsi="Baskerville" w:cs="Helvetica"/>
                <w:color w:val="000000"/>
                <w:kern w:val="0"/>
              </w:rPr>
            </w:pPr>
            <w:r>
              <w:rPr>
                <w:rFonts w:ascii="Baskerville" w:hAnsi="Baskerville" w:cs="Helvetica"/>
                <w:color w:val="000000"/>
                <w:kern w:val="0"/>
              </w:rPr>
              <w:t>Gift Bags</w:t>
            </w:r>
          </w:p>
        </w:tc>
        <w:tc>
          <w:tcPr>
            <w:tcW w:w="1530" w:type="dxa"/>
            <w:gridSpan w:val="3"/>
          </w:tcPr>
          <w:p w14:paraId="6667DB1F" w14:textId="0F4350C7" w:rsidR="00DC065C" w:rsidRPr="00DC065C" w:rsidRDefault="00D60C36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>
              <w:rPr>
                <w:rFonts w:ascii="Baskerville" w:hAnsi="Baskerville" w:cs="Helvetica"/>
                <w:color w:val="000000"/>
                <w:kern w:val="0"/>
              </w:rPr>
              <w:t>$4,000</w:t>
            </w:r>
          </w:p>
        </w:tc>
        <w:tc>
          <w:tcPr>
            <w:tcW w:w="4814" w:type="dxa"/>
            <w:gridSpan w:val="2"/>
          </w:tcPr>
          <w:p w14:paraId="394E27BA" w14:textId="7DBAE41A" w:rsidR="00DC065C" w:rsidRPr="00DC065C" w:rsidRDefault="00D60C36" w:rsidP="004376BF">
            <w:pPr>
              <w:rPr>
                <w:rFonts w:ascii="Baskerville" w:hAnsi="Baskerville" w:cs="Helvetica"/>
                <w:color w:val="000000"/>
                <w:kern w:val="0"/>
              </w:rPr>
            </w:pPr>
            <w:r>
              <w:rPr>
                <w:rFonts w:ascii="Baskerville" w:hAnsi="Baskerville" w:cs="Helvetica"/>
                <w:color w:val="000000"/>
                <w:kern w:val="0"/>
              </w:rPr>
              <w:t>Logo on gift bag to complete art and design of Lesbian Lives 2025</w:t>
            </w:r>
          </w:p>
        </w:tc>
      </w:tr>
    </w:tbl>
    <w:p w14:paraId="4071222F" w14:textId="77777777" w:rsidR="0038617B" w:rsidRPr="00C3479A" w:rsidRDefault="0038617B" w:rsidP="00C3479A">
      <w:pPr>
        <w:ind w:left="90"/>
        <w:rPr>
          <w:rFonts w:ascii="Baskerville" w:hAnsi="Baskerville" w:cs="Helvetica"/>
          <w:color w:val="000000"/>
          <w:kern w:val="0"/>
        </w:rPr>
      </w:pPr>
    </w:p>
    <w:p w14:paraId="26C1A521" w14:textId="77777777" w:rsidR="00D60C36" w:rsidRDefault="00D60C36" w:rsidP="0038617B">
      <w:pPr>
        <w:rPr>
          <w:rFonts w:ascii="Baskerville" w:hAnsi="Baskerville" w:cs="Helvetica"/>
          <w:color w:val="000000"/>
          <w:kern w:val="0"/>
        </w:rPr>
      </w:pPr>
    </w:p>
    <w:p w14:paraId="582E1ED3" w14:textId="1A54154B" w:rsidR="00D60C36" w:rsidRDefault="00D60C36" w:rsidP="0038617B">
      <w:pPr>
        <w:rPr>
          <w:rFonts w:ascii="Baskerville" w:hAnsi="Baskerville" w:cs="Helvetica"/>
          <w:color w:val="000000"/>
          <w:kern w:val="0"/>
        </w:rPr>
      </w:pPr>
      <w:r>
        <w:rPr>
          <w:rFonts w:ascii="Baskerville" w:hAnsi="Baskerville" w:cs="Helvetica"/>
          <w:color w:val="000000"/>
          <w:kern w:val="0"/>
        </w:rPr>
        <w:t>Partial sponsorships are available; please contact Julie or Ella to discuss.</w:t>
      </w:r>
    </w:p>
    <w:p w14:paraId="3D64A59A" w14:textId="77777777" w:rsidR="00D60C36" w:rsidRDefault="00D60C36" w:rsidP="0038617B">
      <w:pPr>
        <w:rPr>
          <w:rFonts w:ascii="Baskerville" w:hAnsi="Baskerville" w:cs="Helvetica"/>
          <w:color w:val="000000"/>
          <w:kern w:val="0"/>
        </w:rPr>
      </w:pPr>
    </w:p>
    <w:p w14:paraId="6F7DC0BA" w14:textId="77777777" w:rsidR="00D60C36" w:rsidRPr="00E52D90" w:rsidRDefault="0038617B" w:rsidP="0038617B">
      <w:pPr>
        <w:rPr>
          <w:rFonts w:ascii="Baskerville" w:hAnsi="Baskerville" w:cs="Helvetica"/>
          <w:b/>
          <w:bCs/>
          <w:color w:val="000000"/>
          <w:kern w:val="0"/>
        </w:rPr>
      </w:pPr>
      <w:r w:rsidRPr="00E52D90">
        <w:rPr>
          <w:rFonts w:ascii="Baskerville" w:hAnsi="Baskerville" w:cs="Helvetica"/>
          <w:b/>
          <w:bCs/>
          <w:color w:val="000000"/>
          <w:kern w:val="0"/>
        </w:rPr>
        <w:t xml:space="preserve">Travel Bursaries </w:t>
      </w:r>
    </w:p>
    <w:p w14:paraId="29C76A32" w14:textId="77777777" w:rsidR="00D60C36" w:rsidRDefault="00D60C36" w:rsidP="0038617B">
      <w:pPr>
        <w:rPr>
          <w:rFonts w:ascii="Baskerville" w:hAnsi="Baskerville" w:cs="Helvetica"/>
          <w:color w:val="000000"/>
          <w:kern w:val="0"/>
        </w:rPr>
      </w:pPr>
    </w:p>
    <w:p w14:paraId="5C5AC16F" w14:textId="77777777" w:rsidR="00D60C36" w:rsidRDefault="00D60C36" w:rsidP="0038617B">
      <w:pPr>
        <w:rPr>
          <w:rFonts w:ascii="Baskerville" w:hAnsi="Baskerville" w:cs="Helvetica"/>
          <w:color w:val="000000"/>
          <w:kern w:val="0"/>
        </w:rPr>
      </w:pPr>
      <w:r>
        <w:rPr>
          <w:rFonts w:ascii="Baskerville" w:hAnsi="Baskerville" w:cs="Helvetica"/>
          <w:color w:val="000000"/>
          <w:kern w:val="0"/>
        </w:rPr>
        <w:t>Lesbian Lives is committed to making the conference accessible to international scholars particularly from the global south, the Pacific Rim, and Muslim countries.</w:t>
      </w:r>
    </w:p>
    <w:p w14:paraId="14B81CCB" w14:textId="643B43F7" w:rsidR="00D60C36" w:rsidRPr="00E52D90" w:rsidRDefault="00D60C36" w:rsidP="0038617B">
      <w:pPr>
        <w:rPr>
          <w:rFonts w:ascii="Baskerville" w:hAnsi="Baskerville" w:cs="Helvetica"/>
          <w:b/>
          <w:bCs/>
          <w:color w:val="000000"/>
          <w:kern w:val="0"/>
        </w:rPr>
      </w:pPr>
      <w:r w:rsidRPr="00E52D90">
        <w:rPr>
          <w:rFonts w:ascii="Baskerville" w:hAnsi="Baskerville" w:cs="Helvetica"/>
          <w:b/>
          <w:bCs/>
          <w:color w:val="000000"/>
          <w:kern w:val="0"/>
        </w:rPr>
        <w:t>Sponsorship of travel bursaries in the amount of</w:t>
      </w:r>
      <w:r w:rsidR="0038617B" w:rsidRPr="00E52D90">
        <w:rPr>
          <w:rFonts w:ascii="Baskerville" w:hAnsi="Baskerville" w:cs="Helvetica"/>
          <w:b/>
          <w:bCs/>
          <w:color w:val="000000"/>
          <w:kern w:val="0"/>
        </w:rPr>
        <w:t xml:space="preserve"> $1,500 for an international scholar </w:t>
      </w:r>
      <w:r w:rsidRPr="00E52D90">
        <w:rPr>
          <w:rFonts w:ascii="Baskerville" w:hAnsi="Baskerville" w:cs="Helvetica"/>
          <w:b/>
          <w:bCs/>
          <w:color w:val="000000"/>
          <w:kern w:val="0"/>
        </w:rPr>
        <w:t>will</w:t>
      </w:r>
      <w:r w:rsidR="0038617B" w:rsidRPr="00E52D90">
        <w:rPr>
          <w:rFonts w:ascii="Baskerville" w:hAnsi="Baskerville" w:cs="Helvetica"/>
          <w:b/>
          <w:bCs/>
          <w:color w:val="000000"/>
          <w:kern w:val="0"/>
        </w:rPr>
        <w:t xml:space="preserve"> defray travel costs for the conference</w:t>
      </w:r>
      <w:r w:rsidRPr="00E52D90">
        <w:rPr>
          <w:rFonts w:ascii="Baskerville" w:hAnsi="Baskerville" w:cs="Helvetica"/>
          <w:b/>
          <w:bCs/>
          <w:color w:val="000000"/>
          <w:kern w:val="0"/>
        </w:rPr>
        <w:t>.</w:t>
      </w:r>
    </w:p>
    <w:p w14:paraId="53A506DC" w14:textId="020D99C2" w:rsidR="00D60C36" w:rsidRDefault="00D60C36" w:rsidP="0038617B">
      <w:pPr>
        <w:rPr>
          <w:rFonts w:ascii="Baskerville" w:hAnsi="Baskerville" w:cs="Helvetica"/>
          <w:color w:val="000000"/>
          <w:kern w:val="0"/>
        </w:rPr>
      </w:pPr>
      <w:r>
        <w:rPr>
          <w:rFonts w:ascii="Baskerville" w:hAnsi="Baskerville" w:cs="Helvetica"/>
          <w:color w:val="000000"/>
          <w:kern w:val="0"/>
        </w:rPr>
        <w:t>Contributions to travel bursaries will be recognized in the print program.</w:t>
      </w:r>
    </w:p>
    <w:p w14:paraId="7C6E9B18" w14:textId="77777777" w:rsidR="00D60C36" w:rsidRDefault="00D60C36" w:rsidP="0038617B">
      <w:pPr>
        <w:rPr>
          <w:rFonts w:ascii="Baskerville" w:hAnsi="Baskerville" w:cs="Helvetica"/>
          <w:color w:val="000000"/>
          <w:kern w:val="0"/>
        </w:rPr>
      </w:pPr>
    </w:p>
    <w:p w14:paraId="64FD3246" w14:textId="0065D38A" w:rsidR="00D60C36" w:rsidRPr="00C3479A" w:rsidRDefault="00D60C36" w:rsidP="0038617B">
      <w:pPr>
        <w:rPr>
          <w:rFonts w:ascii="Baskerville" w:hAnsi="Baskerville" w:cs="Helvetica"/>
          <w:color w:val="000000"/>
          <w:kern w:val="0"/>
        </w:rPr>
      </w:pPr>
      <w:r w:rsidRPr="00D60C36">
        <w:rPr>
          <w:rFonts w:ascii="Baskerville" w:hAnsi="Baskerville" w:cs="Helvetica"/>
          <w:i/>
          <w:iCs/>
          <w:color w:val="000000"/>
          <w:kern w:val="0"/>
        </w:rPr>
        <w:t>Sinister Wisdom</w:t>
      </w:r>
      <w:r>
        <w:rPr>
          <w:rFonts w:ascii="Baskerville" w:hAnsi="Baskerville" w:cs="Helvetica"/>
          <w:color w:val="000000"/>
          <w:kern w:val="0"/>
        </w:rPr>
        <w:t>, a US 501c3 organization, is the fiscal sponsor of the conference. Contributions are tax-deductible.</w:t>
      </w:r>
    </w:p>
    <w:p w14:paraId="7B445C9F" w14:textId="77777777" w:rsidR="0038617B" w:rsidRPr="00C3479A" w:rsidRDefault="0038617B" w:rsidP="0038617B">
      <w:pPr>
        <w:rPr>
          <w:rFonts w:ascii="Baskerville" w:hAnsi="Baskerville" w:cs="Helvetica"/>
          <w:color w:val="000000"/>
          <w:kern w:val="0"/>
        </w:rPr>
      </w:pPr>
    </w:p>
    <w:p w14:paraId="532C3C19" w14:textId="77777777" w:rsidR="0038617B" w:rsidRPr="0038617B" w:rsidRDefault="0038617B" w:rsidP="0038617B">
      <w:pPr>
        <w:rPr>
          <w:rFonts w:ascii="Helvetica" w:hAnsi="Helvetica" w:cs="Helvetica"/>
          <w:color w:val="000000"/>
          <w:kern w:val="0"/>
          <w:sz w:val="16"/>
          <w:szCs w:val="16"/>
        </w:rPr>
      </w:pPr>
    </w:p>
    <w:sectPr w:rsidR="0038617B" w:rsidRPr="0038617B" w:rsidSect="00DC065C">
      <w:pgSz w:w="12226" w:h="15840"/>
      <w:pgMar w:top="1440" w:right="1426" w:bottom="792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7B"/>
    <w:rsid w:val="002F635A"/>
    <w:rsid w:val="0038617B"/>
    <w:rsid w:val="00555C5E"/>
    <w:rsid w:val="005D5EC8"/>
    <w:rsid w:val="009B5278"/>
    <w:rsid w:val="00C3479A"/>
    <w:rsid w:val="00D60C36"/>
    <w:rsid w:val="00DC065C"/>
    <w:rsid w:val="00DE1AA1"/>
    <w:rsid w:val="00E5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65D5F"/>
  <w15:chartTrackingRefBased/>
  <w15:docId w15:val="{5164F99D-26E1-824D-A992-43BB53AA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="Georgia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1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1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1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17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17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17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17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17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17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17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17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17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17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17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1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17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17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1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1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6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 Enszer</dc:creator>
  <cp:keywords/>
  <dc:description/>
  <cp:lastModifiedBy>Julie R Enszer</cp:lastModifiedBy>
  <cp:revision>3</cp:revision>
  <cp:lastPrinted>2025-02-03T22:51:00Z</cp:lastPrinted>
  <dcterms:created xsi:type="dcterms:W3CDTF">2025-02-03T22:22:00Z</dcterms:created>
  <dcterms:modified xsi:type="dcterms:W3CDTF">2025-02-03T22:52:00Z</dcterms:modified>
</cp:coreProperties>
</file>